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5C44" w14:textId="3ABB4BB5" w:rsidR="00EA064E" w:rsidRDefault="00EA064E">
      <w:pPr>
        <w:rPr>
          <w:rtl/>
        </w:rPr>
      </w:pPr>
    </w:p>
    <w:p w14:paraId="11FF8109" w14:textId="77777777" w:rsidR="003B392D" w:rsidRDefault="003B392D" w:rsidP="00A91788">
      <w:pPr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14:paraId="1205F211" w14:textId="77777777" w:rsidR="00227612" w:rsidRDefault="00227612" w:rsidP="00227612">
      <w:pPr>
        <w:jc w:val="center"/>
        <w:rPr>
          <w:b/>
          <w:bCs/>
          <w:sz w:val="28"/>
          <w:szCs w:val="28"/>
          <w:u w:val="single"/>
          <w:rtl/>
        </w:rPr>
      </w:pPr>
      <w:r w:rsidRPr="003E0D91">
        <w:rPr>
          <w:rFonts w:hint="cs"/>
          <w:b/>
          <w:bCs/>
          <w:sz w:val="28"/>
          <w:szCs w:val="28"/>
          <w:u w:val="single"/>
          <w:rtl/>
        </w:rPr>
        <w:t>החיים עם כל כלב אפילפטי</w:t>
      </w:r>
    </w:p>
    <w:p w14:paraId="4B1400B4" w14:textId="77777777" w:rsidR="00227612" w:rsidRDefault="00227612" w:rsidP="00227612">
      <w:pPr>
        <w:rPr>
          <w:b/>
          <w:bCs/>
          <w:sz w:val="28"/>
          <w:szCs w:val="28"/>
        </w:rPr>
      </w:pPr>
    </w:p>
    <w:p w14:paraId="596BCAD6" w14:textId="77777777" w:rsidR="00227612" w:rsidRPr="00661CFA" w:rsidRDefault="00227612" w:rsidP="00661CFA">
      <w:pPr>
        <w:pStyle w:val="1"/>
        <w:rPr>
          <w:color w:val="FF0000"/>
          <w:rtl/>
        </w:rPr>
      </w:pPr>
      <w:r w:rsidRPr="00661CFA">
        <w:rPr>
          <w:rFonts w:hint="cs"/>
          <w:color w:val="FF0000"/>
          <w:rtl/>
        </w:rPr>
        <w:t>מדוע לכלב שלי יש אפילפסיה?</w:t>
      </w:r>
    </w:p>
    <w:p w14:paraId="17515E98" w14:textId="39E83A08" w:rsidR="00227612" w:rsidRDefault="00227612" w:rsidP="0022761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בדרך כלל אין סיבה נראית </w:t>
      </w:r>
      <w:r w:rsidR="00661CFA">
        <w:rPr>
          <w:rFonts w:hint="cs"/>
          <w:sz w:val="28"/>
          <w:szCs w:val="28"/>
          <w:rtl/>
        </w:rPr>
        <w:t xml:space="preserve">לעין </w:t>
      </w:r>
      <w:r>
        <w:rPr>
          <w:rFonts w:hint="cs"/>
          <w:sz w:val="28"/>
          <w:szCs w:val="28"/>
          <w:rtl/>
        </w:rPr>
        <w:t>שבגללה כלבכם סובל מאפילפסיה. בחלק מגזעי הכלבים</w:t>
      </w:r>
      <w:r w:rsidR="00F333F5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כמו רועה גרמני</w:t>
      </w:r>
      <w:r w:rsidR="00F333F5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המחלה תורשתית. לעיתים אפילפסיה היא תוצאה של נזק </w:t>
      </w:r>
      <w:r w:rsidR="00661CFA">
        <w:rPr>
          <w:rFonts w:hint="cs"/>
          <w:sz w:val="28"/>
          <w:szCs w:val="28"/>
          <w:rtl/>
        </w:rPr>
        <w:t>מזערי</w:t>
      </w:r>
      <w:r>
        <w:rPr>
          <w:rFonts w:hint="cs"/>
          <w:sz w:val="28"/>
          <w:szCs w:val="28"/>
          <w:rtl/>
        </w:rPr>
        <w:t xml:space="preserve"> למח כתוצאה ממכה בראש או חסר חמצן בזמן לידה קשה. בר</w:t>
      </w:r>
      <w:r w:rsidR="00F333F5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>ב המקרים</w:t>
      </w:r>
      <w:r w:rsidR="00F333F5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התקפי העווית מתחילים </w:t>
      </w:r>
      <w:r w:rsidR="00661CFA">
        <w:rPr>
          <w:rFonts w:hint="cs"/>
          <w:sz w:val="28"/>
          <w:szCs w:val="28"/>
          <w:rtl/>
        </w:rPr>
        <w:t>תקופות</w:t>
      </w:r>
      <w:r>
        <w:rPr>
          <w:rFonts w:hint="cs"/>
          <w:sz w:val="28"/>
          <w:szCs w:val="28"/>
          <w:rtl/>
        </w:rPr>
        <w:t xml:space="preserve"> ארוכות אחרי שהנזק</w:t>
      </w:r>
      <w:r w:rsidR="00661CFA">
        <w:rPr>
          <w:rFonts w:hint="cs"/>
          <w:sz w:val="28"/>
          <w:szCs w:val="28"/>
          <w:rtl/>
        </w:rPr>
        <w:t xml:space="preserve"> הראשוני</w:t>
      </w:r>
      <w:r>
        <w:rPr>
          <w:rFonts w:hint="cs"/>
          <w:sz w:val="28"/>
          <w:szCs w:val="28"/>
          <w:rtl/>
        </w:rPr>
        <w:t xml:space="preserve"> נגרם ולכן קשה מאד למצוא את הקשר בין </w:t>
      </w:r>
      <w:r w:rsidR="00661CFA">
        <w:rPr>
          <w:rFonts w:hint="cs"/>
          <w:sz w:val="28"/>
          <w:szCs w:val="28"/>
          <w:rtl/>
        </w:rPr>
        <w:t>האירועי</w:t>
      </w:r>
      <w:r w:rsidR="00661CFA">
        <w:rPr>
          <w:rFonts w:hint="eastAsia"/>
          <w:sz w:val="28"/>
          <w:szCs w:val="28"/>
          <w:rtl/>
        </w:rPr>
        <w:t>ם</w:t>
      </w:r>
      <w:r>
        <w:rPr>
          <w:rFonts w:hint="cs"/>
          <w:sz w:val="28"/>
          <w:szCs w:val="28"/>
          <w:rtl/>
        </w:rPr>
        <w:t>.</w:t>
      </w:r>
    </w:p>
    <w:p w14:paraId="27A6A172" w14:textId="77777777" w:rsidR="00227612" w:rsidRDefault="00227612" w:rsidP="00227612">
      <w:pPr>
        <w:rPr>
          <w:b/>
          <w:bCs/>
          <w:sz w:val="28"/>
          <w:szCs w:val="28"/>
        </w:rPr>
      </w:pPr>
    </w:p>
    <w:p w14:paraId="3E8C5D0B" w14:textId="77777777" w:rsidR="00227612" w:rsidRPr="00661CFA" w:rsidRDefault="00227612" w:rsidP="00661CFA">
      <w:pPr>
        <w:pStyle w:val="1"/>
        <w:rPr>
          <w:color w:val="FF0000"/>
          <w:rtl/>
        </w:rPr>
      </w:pPr>
      <w:r w:rsidRPr="00661CFA">
        <w:rPr>
          <w:rFonts w:hint="cs"/>
          <w:color w:val="FF0000"/>
          <w:rtl/>
        </w:rPr>
        <w:t>האם יש טיפול לאפילפסיה?</w:t>
      </w:r>
    </w:p>
    <w:p w14:paraId="29DA458A" w14:textId="2E4443D0" w:rsidR="00227612" w:rsidRDefault="00227612" w:rsidP="0022761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חשוב להבין</w:t>
      </w:r>
      <w:r w:rsidR="00F333F5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</w:t>
      </w:r>
      <w:r w:rsidR="00F333F5">
        <w:rPr>
          <w:rFonts w:hint="cs"/>
          <w:sz w:val="28"/>
          <w:szCs w:val="28"/>
          <w:rtl/>
        </w:rPr>
        <w:t>ש</w:t>
      </w:r>
      <w:r>
        <w:rPr>
          <w:rFonts w:hint="cs"/>
          <w:sz w:val="28"/>
          <w:szCs w:val="28"/>
          <w:rtl/>
        </w:rPr>
        <w:t>הטיפול באפילפסיה אינו מרפא את המחלה</w:t>
      </w:r>
      <w:r w:rsidR="00F333F5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אל</w:t>
      </w:r>
      <w:r w:rsidR="00F333F5">
        <w:rPr>
          <w:rFonts w:hint="cs"/>
          <w:sz w:val="28"/>
          <w:szCs w:val="28"/>
          <w:rtl/>
        </w:rPr>
        <w:t>א</w:t>
      </w:r>
      <w:r>
        <w:rPr>
          <w:rFonts w:hint="cs"/>
          <w:sz w:val="28"/>
          <w:szCs w:val="28"/>
          <w:rtl/>
        </w:rPr>
        <w:t xml:space="preserve"> מטפל בסימפטום שלה שהוא העוויתות. גם כלב שמטופל ונמצא בשליטה טובה בעוויתות </w:t>
      </w:r>
      <w:r w:rsidR="00F333F5">
        <w:rPr>
          <w:rFonts w:hint="cs"/>
          <w:sz w:val="28"/>
          <w:szCs w:val="28"/>
          <w:rtl/>
        </w:rPr>
        <w:t>עשוי להתעוות מפעם לפעם. הטיפול ב</w:t>
      </w:r>
      <w:r>
        <w:rPr>
          <w:rFonts w:hint="cs"/>
          <w:sz w:val="28"/>
          <w:szCs w:val="28"/>
          <w:rtl/>
        </w:rPr>
        <w:t xml:space="preserve">אפילפסיה נקבע באפן אינדיבידואלי ולעיתים עשוי לקחת מעט זמן עד שמוצאים את התרופה והמינון המתאים לכלב שלכם. דרושה סבלנות </w:t>
      </w:r>
      <w:r w:rsidR="00F333F5">
        <w:rPr>
          <w:rFonts w:hint="cs"/>
          <w:sz w:val="28"/>
          <w:szCs w:val="28"/>
          <w:rtl/>
        </w:rPr>
        <w:t>כ</w:t>
      </w:r>
      <w:r>
        <w:rPr>
          <w:rFonts w:hint="cs"/>
          <w:sz w:val="28"/>
          <w:szCs w:val="28"/>
          <w:rtl/>
        </w:rPr>
        <w:t>שמטפלים באפילפסיה.</w:t>
      </w:r>
    </w:p>
    <w:p w14:paraId="35AA911B" w14:textId="77777777" w:rsidR="00227612" w:rsidRDefault="00227612" w:rsidP="00227612">
      <w:pPr>
        <w:rPr>
          <w:b/>
          <w:bCs/>
          <w:sz w:val="28"/>
          <w:szCs w:val="28"/>
        </w:rPr>
      </w:pPr>
    </w:p>
    <w:p w14:paraId="6B8D87B5" w14:textId="77777777" w:rsidR="00227612" w:rsidRPr="00661CFA" w:rsidRDefault="00227612" w:rsidP="00661CFA">
      <w:pPr>
        <w:pStyle w:val="1"/>
        <w:rPr>
          <w:color w:val="FF0000"/>
          <w:rtl/>
        </w:rPr>
      </w:pPr>
      <w:r w:rsidRPr="00661CFA">
        <w:rPr>
          <w:rFonts w:hint="cs"/>
          <w:color w:val="FF0000"/>
          <w:rtl/>
        </w:rPr>
        <w:t>מתי מתחילים טיפול?</w:t>
      </w:r>
    </w:p>
    <w:p w14:paraId="2F9C0EDC" w14:textId="0A4C36CB" w:rsidR="00227612" w:rsidRDefault="00227612" w:rsidP="0022761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במידה ולכלבכם עבר </w:t>
      </w:r>
      <w:r w:rsidR="00661CFA">
        <w:rPr>
          <w:rFonts w:hint="cs"/>
          <w:sz w:val="28"/>
          <w:szCs w:val="28"/>
          <w:rtl/>
        </w:rPr>
        <w:t>אירו</w:t>
      </w:r>
      <w:r w:rsidR="00661CFA">
        <w:rPr>
          <w:rFonts w:hint="eastAsia"/>
          <w:sz w:val="28"/>
          <w:szCs w:val="28"/>
          <w:rtl/>
        </w:rPr>
        <w:t>ע</w:t>
      </w:r>
      <w:r>
        <w:rPr>
          <w:rFonts w:hint="cs"/>
          <w:sz w:val="28"/>
          <w:szCs w:val="28"/>
          <w:rtl/>
        </w:rPr>
        <w:t xml:space="preserve"> עווית בודד, </w:t>
      </w:r>
      <w:r w:rsidR="00661CFA">
        <w:rPr>
          <w:rFonts w:hint="cs"/>
          <w:sz w:val="28"/>
          <w:szCs w:val="28"/>
          <w:rtl/>
        </w:rPr>
        <w:t>הווטרינ</w:t>
      </w:r>
      <w:r w:rsidR="00661CFA">
        <w:rPr>
          <w:rFonts w:hint="eastAsia"/>
          <w:sz w:val="28"/>
          <w:szCs w:val="28"/>
          <w:rtl/>
        </w:rPr>
        <w:t>ר</w:t>
      </w:r>
      <w:r>
        <w:rPr>
          <w:rFonts w:hint="cs"/>
          <w:sz w:val="28"/>
          <w:szCs w:val="28"/>
          <w:rtl/>
        </w:rPr>
        <w:t xml:space="preserve"> שלכם עשוי להמליץ לכם על מעקב בבית בטרם מתחילים טיפול כלשהו. התרופות שבה</w:t>
      </w:r>
      <w:r w:rsidR="00F333F5">
        <w:rPr>
          <w:rFonts w:hint="cs"/>
          <w:sz w:val="28"/>
          <w:szCs w:val="28"/>
          <w:rtl/>
        </w:rPr>
        <w:t>ן</w:t>
      </w:r>
      <w:r>
        <w:rPr>
          <w:rFonts w:hint="cs"/>
          <w:sz w:val="28"/>
          <w:szCs w:val="28"/>
          <w:rtl/>
        </w:rPr>
        <w:t xml:space="preserve"> משתמשים כנגד עוויתות באפילפסיה לא יפסיקו את העוויתות לחלוטין במקרים רבים</w:t>
      </w:r>
      <w:r w:rsidR="00F333F5">
        <w:rPr>
          <w:rFonts w:hint="cs"/>
          <w:sz w:val="28"/>
          <w:szCs w:val="28"/>
          <w:rtl/>
        </w:rPr>
        <w:t>, אולם הם</w:t>
      </w:r>
      <w:r>
        <w:rPr>
          <w:rFonts w:hint="cs"/>
          <w:sz w:val="28"/>
          <w:szCs w:val="28"/>
          <w:rtl/>
        </w:rPr>
        <w:t xml:space="preserve"> יהיו בתדירות הרבה יותר נמוכה</w:t>
      </w:r>
      <w:r w:rsidR="00F333F5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ולכן חשוב מאד לדעת את התדירות של העוויתות לפני הטיפול</w:t>
      </w:r>
      <w:r w:rsidR="00F333F5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 xml:space="preserve">כדי להיות בטוחים שהטיפול שניתן יעיל. ברגע </w:t>
      </w:r>
      <w:r w:rsidR="00661CFA">
        <w:rPr>
          <w:rFonts w:hint="cs"/>
          <w:sz w:val="28"/>
          <w:szCs w:val="28"/>
          <w:rtl/>
        </w:rPr>
        <w:t>שכלבכם</w:t>
      </w:r>
      <w:r>
        <w:rPr>
          <w:rFonts w:hint="cs"/>
          <w:sz w:val="28"/>
          <w:szCs w:val="28"/>
          <w:rtl/>
        </w:rPr>
        <w:t xml:space="preserve"> מתחיל את הטיפול, סביר </w:t>
      </w:r>
      <w:r w:rsidR="00F333F5">
        <w:rPr>
          <w:rFonts w:hint="cs"/>
          <w:sz w:val="28"/>
          <w:szCs w:val="28"/>
          <w:rtl/>
        </w:rPr>
        <w:t xml:space="preserve">להניח </w:t>
      </w:r>
      <w:r>
        <w:rPr>
          <w:rFonts w:hint="cs"/>
          <w:sz w:val="28"/>
          <w:szCs w:val="28"/>
          <w:rtl/>
        </w:rPr>
        <w:t>שהוא יהיה מטופל לשארית חייו. הטיפול חייב להינתן בצורה קבועה ובאותם זמנים במשך היום. הפסקה פתאומית של הטיפול עשויה לגרום לכלבכם להתעוות. לעיתים דרושים מספר שבועות/</w:t>
      </w:r>
      <w:r w:rsidR="00F333F5">
        <w:rPr>
          <w:rFonts w:hint="cs"/>
          <w:sz w:val="28"/>
          <w:szCs w:val="28"/>
          <w:rtl/>
        </w:rPr>
        <w:t>חודשים עד שמוצאים את המינון ה</w:t>
      </w:r>
      <w:r>
        <w:rPr>
          <w:rFonts w:hint="cs"/>
          <w:sz w:val="28"/>
          <w:szCs w:val="28"/>
          <w:rtl/>
        </w:rPr>
        <w:t>מתאים לכלב שלכם. בזמן הזה נדרשות לעיתים מדידות של רמות התרופה האנטי אפילפטית בדם</w:t>
      </w:r>
      <w:r w:rsidR="00F333F5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כדי לראות שריכוז התרופה בדם אינו גבוה או נמוך מדי.</w:t>
      </w:r>
    </w:p>
    <w:p w14:paraId="10F2DB2D" w14:textId="77777777" w:rsidR="00227612" w:rsidRDefault="00227612" w:rsidP="00227612">
      <w:pPr>
        <w:rPr>
          <w:b/>
          <w:bCs/>
          <w:sz w:val="28"/>
          <w:szCs w:val="28"/>
        </w:rPr>
      </w:pPr>
    </w:p>
    <w:p w14:paraId="38779849" w14:textId="77777777" w:rsidR="00B72754" w:rsidRDefault="00B72754" w:rsidP="00661CFA">
      <w:pPr>
        <w:pStyle w:val="1"/>
        <w:rPr>
          <w:color w:val="FF0000"/>
          <w:rtl/>
        </w:rPr>
      </w:pPr>
    </w:p>
    <w:p w14:paraId="5F19F4B8" w14:textId="50681CD9" w:rsidR="00B72754" w:rsidRDefault="00B72754" w:rsidP="00661CFA">
      <w:pPr>
        <w:pStyle w:val="1"/>
        <w:rPr>
          <w:color w:val="FF0000"/>
          <w:rtl/>
        </w:rPr>
      </w:pPr>
    </w:p>
    <w:p w14:paraId="01CE2CA3" w14:textId="5DB0F173" w:rsidR="00B72754" w:rsidRDefault="00B72754" w:rsidP="00661CFA">
      <w:pPr>
        <w:pStyle w:val="1"/>
        <w:rPr>
          <w:color w:val="FF0000"/>
          <w:rtl/>
        </w:rPr>
      </w:pPr>
    </w:p>
    <w:p w14:paraId="09EB32A7" w14:textId="03E6F51C" w:rsidR="00B72754" w:rsidRDefault="0069503E" w:rsidP="00B7275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5854BF" wp14:editId="456A7266">
                <wp:simplePos x="0" y="0"/>
                <wp:positionH relativeFrom="column">
                  <wp:posOffset>-1092200</wp:posOffset>
                </wp:positionH>
                <wp:positionV relativeFrom="paragraph">
                  <wp:posOffset>340360</wp:posOffset>
                </wp:positionV>
                <wp:extent cx="7430135" cy="495300"/>
                <wp:effectExtent l="0" t="0" r="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01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55ECA" w14:textId="77777777" w:rsidR="00227612" w:rsidRDefault="00227612" w:rsidP="00227612">
                            <w:pPr>
                              <w:pStyle w:val="a5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דף 1 מתוך 2</w:t>
                            </w:r>
                          </w:p>
                          <w:p w14:paraId="0FE24CB8" w14:textId="77777777" w:rsidR="00227612" w:rsidRPr="00EF0046" w:rsidRDefault="00227612" w:rsidP="00227612">
                            <w:pPr>
                              <w:pStyle w:val="a5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החומר ניתן כשרות לבעלי הכלבים ואינו מחליף בדיקה / יעוץ ווטרינרי </w:t>
                            </w:r>
                          </w:p>
                          <w:p w14:paraId="77A5E071" w14:textId="77777777" w:rsidR="00227612" w:rsidRDefault="00227612" w:rsidP="002276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854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6pt;margin-top:26.8pt;width:585.0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iFtwIAALk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" filled="f" stroked="f">
                <v:textbox>
                  <w:txbxContent>
                    <w:p w14:paraId="35155ECA" w14:textId="77777777" w:rsidR="00227612" w:rsidRDefault="00227612" w:rsidP="00227612">
                      <w:pPr>
                        <w:pStyle w:val="a5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דף 1 מתוך 2</w:t>
                      </w:r>
                    </w:p>
                    <w:p w14:paraId="0FE24CB8" w14:textId="77777777" w:rsidR="00227612" w:rsidRPr="00EF0046" w:rsidRDefault="00227612" w:rsidP="00227612">
                      <w:pPr>
                        <w:pStyle w:val="a5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החומר ניתן כשרות לבעלי הכלבים ואינו מחליף בדיקה / יעוץ ווטרינרי </w:t>
                      </w:r>
                    </w:p>
                    <w:p w14:paraId="77A5E071" w14:textId="77777777" w:rsidR="00227612" w:rsidRDefault="00227612" w:rsidP="00227612"/>
                  </w:txbxContent>
                </v:textbox>
              </v:shape>
            </w:pict>
          </mc:Fallback>
        </mc:AlternateContent>
      </w:r>
    </w:p>
    <w:p w14:paraId="1F02DC34" w14:textId="7BFF1574" w:rsidR="00B72754" w:rsidRDefault="00B72754" w:rsidP="00B72754">
      <w:pPr>
        <w:rPr>
          <w:rFonts w:hint="cs"/>
          <w:rtl/>
        </w:rPr>
      </w:pPr>
    </w:p>
    <w:p w14:paraId="4BC67ED2" w14:textId="77777777" w:rsidR="00B72754" w:rsidRDefault="00B72754" w:rsidP="00B72754">
      <w:pPr>
        <w:rPr>
          <w:rtl/>
        </w:rPr>
      </w:pPr>
    </w:p>
    <w:p w14:paraId="18FC2684" w14:textId="77777777" w:rsidR="00B72754" w:rsidRPr="00B72754" w:rsidRDefault="00B72754" w:rsidP="00B72754">
      <w:pPr>
        <w:rPr>
          <w:rtl/>
        </w:rPr>
      </w:pPr>
    </w:p>
    <w:p w14:paraId="4FEFAAE7" w14:textId="064907C2" w:rsidR="00B72754" w:rsidRDefault="00B72754" w:rsidP="00661CFA">
      <w:pPr>
        <w:pStyle w:val="1"/>
        <w:rPr>
          <w:color w:val="FF0000"/>
          <w:rtl/>
        </w:rPr>
      </w:pPr>
    </w:p>
    <w:p w14:paraId="387C4526" w14:textId="77777777" w:rsidR="00B72754" w:rsidRDefault="00B72754" w:rsidP="00661CFA">
      <w:pPr>
        <w:pStyle w:val="1"/>
        <w:rPr>
          <w:color w:val="FF0000"/>
          <w:rtl/>
        </w:rPr>
      </w:pPr>
    </w:p>
    <w:p w14:paraId="4FCF0B3D" w14:textId="0F72CBDA" w:rsidR="00227612" w:rsidRPr="00661CFA" w:rsidRDefault="00227612" w:rsidP="00661CFA">
      <w:pPr>
        <w:pStyle w:val="1"/>
        <w:rPr>
          <w:color w:val="FF0000"/>
          <w:rtl/>
        </w:rPr>
      </w:pPr>
      <w:r w:rsidRPr="00661CFA">
        <w:rPr>
          <w:rFonts w:hint="cs"/>
          <w:color w:val="FF0000"/>
          <w:rtl/>
        </w:rPr>
        <w:t xml:space="preserve">האם </w:t>
      </w:r>
      <w:r w:rsidR="00F333F5">
        <w:rPr>
          <w:rFonts w:hint="cs"/>
          <w:color w:val="FF0000"/>
          <w:rtl/>
        </w:rPr>
        <w:t>מצב הכ</w:t>
      </w:r>
      <w:r w:rsidRPr="00661CFA">
        <w:rPr>
          <w:rFonts w:hint="cs"/>
          <w:color w:val="FF0000"/>
          <w:rtl/>
        </w:rPr>
        <w:t>לב ישתפר מהטיפול?</w:t>
      </w:r>
    </w:p>
    <w:p w14:paraId="54EEFE59" w14:textId="36940901" w:rsidR="00227612" w:rsidRDefault="00227612" w:rsidP="00227612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במרבית המקרים הטיפול לא יפסיק את העוויתו</w:t>
      </w:r>
      <w:r>
        <w:rPr>
          <w:rFonts w:hint="eastAsia"/>
          <w:sz w:val="28"/>
          <w:szCs w:val="28"/>
          <w:rtl/>
        </w:rPr>
        <w:t>ת</w:t>
      </w:r>
      <w:r>
        <w:rPr>
          <w:rFonts w:hint="cs"/>
          <w:sz w:val="28"/>
          <w:szCs w:val="28"/>
          <w:rtl/>
        </w:rPr>
        <w:t xml:space="preserve"> בא</w:t>
      </w:r>
      <w:r w:rsidR="00F333F5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>פן מוחלט. התרופות מאפשרות לר</w:t>
      </w:r>
      <w:r w:rsidR="00F333F5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>ב שיפור משמעותי בתדירות, משך וכמות ההתקפים</w:t>
      </w:r>
      <w:r w:rsidR="00F333F5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ועל ידי כך שליטה במחלה</w:t>
      </w:r>
      <w:r w:rsidR="00F333F5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כך שאיכות חייו של הכלב ושלכם לא ת</w:t>
      </w:r>
      <w:r w:rsidR="00F333F5">
        <w:rPr>
          <w:rFonts w:hint="cs"/>
          <w:sz w:val="28"/>
          <w:szCs w:val="28"/>
          <w:rtl/>
        </w:rPr>
        <w:t>יפגע</w:t>
      </w:r>
      <w:r>
        <w:rPr>
          <w:rFonts w:hint="cs"/>
          <w:sz w:val="28"/>
          <w:szCs w:val="28"/>
          <w:rtl/>
        </w:rPr>
        <w:t>. בר</w:t>
      </w:r>
      <w:r w:rsidR="00F333F5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>ב המקרים, במידה והטיפול יופסק, העוויתות יחזרו. על פי ר</w:t>
      </w:r>
      <w:r w:rsidR="00F333F5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>ב</w:t>
      </w:r>
      <w:r w:rsidR="00F333F5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אין בעיה לטפל לאורך שנים</w:t>
      </w:r>
      <w:r w:rsidR="00F333F5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אולם דרוש מעקב קבוע אצל הווטרינ</w:t>
      </w:r>
      <w:r>
        <w:rPr>
          <w:rFonts w:hint="eastAsia"/>
          <w:sz w:val="28"/>
          <w:szCs w:val="28"/>
          <w:rtl/>
        </w:rPr>
        <w:t>ר</w:t>
      </w:r>
      <w:r>
        <w:rPr>
          <w:rFonts w:hint="cs"/>
          <w:sz w:val="28"/>
          <w:szCs w:val="28"/>
          <w:rtl/>
        </w:rPr>
        <w:t xml:space="preserve"> שלכם </w:t>
      </w:r>
      <w:r w:rsidR="00F333F5">
        <w:rPr>
          <w:rFonts w:hint="cs"/>
          <w:sz w:val="28"/>
          <w:szCs w:val="28"/>
          <w:rtl/>
        </w:rPr>
        <w:t xml:space="preserve">כדי </w:t>
      </w:r>
      <w:r>
        <w:rPr>
          <w:rFonts w:hint="cs"/>
          <w:sz w:val="28"/>
          <w:szCs w:val="28"/>
          <w:rtl/>
        </w:rPr>
        <w:t>לוודא שאין תופעות לוואי לא רצויות על רקע הטיפול התרופתי. בר</w:t>
      </w:r>
      <w:r w:rsidR="00F333F5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>ב המקרים יש סיכוי טוב שלכלבכם יהיו חיים מלאים ושמחים למרות המחלה.</w:t>
      </w:r>
    </w:p>
    <w:p w14:paraId="6FA07857" w14:textId="54C59677" w:rsidR="00227612" w:rsidRDefault="00227612" w:rsidP="00227612">
      <w:pPr>
        <w:rPr>
          <w:sz w:val="28"/>
          <w:szCs w:val="28"/>
        </w:rPr>
      </w:pPr>
    </w:p>
    <w:p w14:paraId="7A35A3E7" w14:textId="59A62B85" w:rsidR="00227612" w:rsidRDefault="00227612" w:rsidP="00227612">
      <w:pPr>
        <w:rPr>
          <w:sz w:val="28"/>
          <w:szCs w:val="28"/>
        </w:rPr>
      </w:pPr>
    </w:p>
    <w:p w14:paraId="76DDD052" w14:textId="6C3E3269" w:rsidR="00227612" w:rsidRDefault="00227612" w:rsidP="00227612">
      <w:pPr>
        <w:rPr>
          <w:sz w:val="28"/>
          <w:szCs w:val="28"/>
        </w:rPr>
      </w:pPr>
    </w:p>
    <w:p w14:paraId="5824EC71" w14:textId="77777777" w:rsidR="00227612" w:rsidRPr="00661CFA" w:rsidRDefault="00227612" w:rsidP="00661CFA">
      <w:pPr>
        <w:pStyle w:val="1"/>
        <w:rPr>
          <w:color w:val="FF0000"/>
          <w:rtl/>
        </w:rPr>
      </w:pPr>
      <w:r w:rsidRPr="00661CFA">
        <w:rPr>
          <w:rFonts w:hint="cs"/>
          <w:color w:val="FF0000"/>
          <w:rtl/>
        </w:rPr>
        <w:t>כמה קשה הטיפול?</w:t>
      </w:r>
    </w:p>
    <w:p w14:paraId="1B8FA26A" w14:textId="5D02CC03" w:rsidR="00227612" w:rsidRDefault="00227612" w:rsidP="00227612">
      <w:pPr>
        <w:rPr>
          <w:sz w:val="28"/>
          <w:szCs w:val="28"/>
        </w:rPr>
      </w:pPr>
      <w:bookmarkStart w:id="0" w:name="_GoBack"/>
      <w:r>
        <w:rPr>
          <w:rFonts w:hint="cs"/>
          <w:sz w:val="28"/>
          <w:szCs w:val="28"/>
          <w:rtl/>
        </w:rPr>
        <w:t>מרבית הכלבים עם אפיל</w:t>
      </w:r>
      <w:r w:rsidR="00F333F5">
        <w:rPr>
          <w:rFonts w:hint="cs"/>
          <w:sz w:val="28"/>
          <w:szCs w:val="28"/>
          <w:rtl/>
        </w:rPr>
        <w:t>פסיה נשלטים עם תרופות שניתנות באופ</w:t>
      </w:r>
      <w:r>
        <w:rPr>
          <w:rFonts w:hint="cs"/>
          <w:sz w:val="28"/>
          <w:szCs w:val="28"/>
          <w:rtl/>
        </w:rPr>
        <w:t xml:space="preserve">ן יומיומי דרך הפה. כשכלבכם יתחיל טיפול הוא יגיע בשבועות הראשונים לביקורות תכופות אצל </w:t>
      </w:r>
      <w:r w:rsidR="00661CFA">
        <w:rPr>
          <w:rFonts w:hint="cs"/>
          <w:sz w:val="28"/>
          <w:szCs w:val="28"/>
          <w:rtl/>
        </w:rPr>
        <w:t>הווטרינ</w:t>
      </w:r>
      <w:r w:rsidR="00661CFA">
        <w:rPr>
          <w:rFonts w:hint="eastAsia"/>
          <w:sz w:val="28"/>
          <w:szCs w:val="28"/>
          <w:rtl/>
        </w:rPr>
        <w:t>ר</w:t>
      </w:r>
      <w:r>
        <w:rPr>
          <w:rFonts w:hint="cs"/>
          <w:sz w:val="28"/>
          <w:szCs w:val="28"/>
          <w:rtl/>
        </w:rPr>
        <w:t xml:space="preserve"> שלכם</w:t>
      </w:r>
      <w:r w:rsidR="00F333F5">
        <w:rPr>
          <w:rFonts w:hint="cs"/>
          <w:sz w:val="28"/>
          <w:szCs w:val="28"/>
          <w:rtl/>
        </w:rPr>
        <w:t xml:space="preserve">, כדי לשמוע מכם על התגובה לטיפול </w:t>
      </w:r>
      <w:r>
        <w:rPr>
          <w:rFonts w:hint="cs"/>
          <w:sz w:val="28"/>
          <w:szCs w:val="28"/>
          <w:rtl/>
        </w:rPr>
        <w:t xml:space="preserve">(תדירות ההתקפים) ולוודא שאין תופעות לוואי לא רצויות. ברגע שהמחלה בשליטה, ביקורות דרושות כל חצי שנה לערך. לעיתים יהיה צורך בבדיקות דם ורמות של התרופה בדם. </w:t>
      </w:r>
    </w:p>
    <w:bookmarkEnd w:id="0"/>
    <w:p w14:paraId="70567D8B" w14:textId="63D34AF6" w:rsidR="00227612" w:rsidRPr="00F333F5" w:rsidRDefault="00227612" w:rsidP="00227612">
      <w:pPr>
        <w:rPr>
          <w:sz w:val="28"/>
          <w:szCs w:val="28"/>
        </w:rPr>
      </w:pPr>
    </w:p>
    <w:p w14:paraId="411B30D0" w14:textId="4DAF715D" w:rsidR="00227612" w:rsidRDefault="00227612" w:rsidP="00227612">
      <w:pPr>
        <w:rPr>
          <w:sz w:val="28"/>
          <w:szCs w:val="28"/>
          <w:rtl/>
        </w:rPr>
      </w:pPr>
    </w:p>
    <w:p w14:paraId="4B2C6405" w14:textId="0B4A8074" w:rsidR="00227612" w:rsidRDefault="00227612" w:rsidP="00227612">
      <w:pPr>
        <w:rPr>
          <w:b/>
          <w:bCs/>
          <w:sz w:val="28"/>
          <w:szCs w:val="28"/>
          <w:rtl/>
        </w:rPr>
      </w:pPr>
      <w:r w:rsidRPr="006A0C1B">
        <w:rPr>
          <w:rFonts w:hint="cs"/>
          <w:b/>
          <w:bCs/>
          <w:sz w:val="28"/>
          <w:szCs w:val="28"/>
          <w:rtl/>
        </w:rPr>
        <w:t>רצוי מאד לנהל יומן מפורט שבו תציינו את תאריך ההתקף, משך ההתקף</w:t>
      </w:r>
      <w:r>
        <w:rPr>
          <w:rFonts w:hint="cs"/>
          <w:b/>
          <w:bCs/>
          <w:sz w:val="28"/>
          <w:szCs w:val="28"/>
          <w:rtl/>
        </w:rPr>
        <w:t xml:space="preserve">, אופי ההתקף </w:t>
      </w:r>
      <w:r w:rsidRPr="006A0C1B">
        <w:rPr>
          <w:rFonts w:hint="cs"/>
          <w:b/>
          <w:bCs/>
          <w:sz w:val="28"/>
          <w:szCs w:val="28"/>
          <w:rtl/>
        </w:rPr>
        <w:t>וכמה זמן לקח לכלב לחזור לעצמו לחלוטין לאחריו.</w:t>
      </w:r>
    </w:p>
    <w:p w14:paraId="0105E019" w14:textId="77777777" w:rsidR="00661CFA" w:rsidRDefault="0079460B" w:rsidP="00661CFA"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0AD882" wp14:editId="3820C905">
                <wp:simplePos x="0" y="0"/>
                <wp:positionH relativeFrom="column">
                  <wp:posOffset>-826135</wp:posOffset>
                </wp:positionH>
                <wp:positionV relativeFrom="paragraph">
                  <wp:posOffset>5578475</wp:posOffset>
                </wp:positionV>
                <wp:extent cx="6931660" cy="495300"/>
                <wp:effectExtent l="254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6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77210" w14:textId="77777777" w:rsidR="00227612" w:rsidRDefault="00227612" w:rsidP="00227612">
                            <w:pPr>
                              <w:pStyle w:val="a3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דף 2 מתוך 2</w:t>
                            </w:r>
                          </w:p>
                          <w:p w14:paraId="545FC201" w14:textId="77777777" w:rsidR="00227612" w:rsidRPr="00EF0046" w:rsidRDefault="00227612" w:rsidP="00227612">
                            <w:pPr>
                              <w:pStyle w:val="a3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החומר ניתן כשרות לבעלי הכלבים ואינו מחליף בדיקה / יעוץ ווטרינרי </w:t>
                            </w:r>
                          </w:p>
                          <w:p w14:paraId="78A2734E" w14:textId="77777777" w:rsidR="00227612" w:rsidRDefault="00227612" w:rsidP="002276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AD882" id="_x0000_s1027" type="#_x0000_t202" style="position:absolute;left:0;text-align:left;margin-left:-65.05pt;margin-top:439.25pt;width:545.8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MeuQIAAMA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" filled="f" stroked="f">
                <v:textbox>
                  <w:txbxContent>
                    <w:p w14:paraId="6F777210" w14:textId="77777777" w:rsidR="00227612" w:rsidRDefault="00227612" w:rsidP="00227612">
                      <w:pPr>
                        <w:pStyle w:val="a3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דף 2 מתוך 2</w:t>
                      </w:r>
                    </w:p>
                    <w:p w14:paraId="545FC201" w14:textId="77777777" w:rsidR="00227612" w:rsidRPr="00EF0046" w:rsidRDefault="00227612" w:rsidP="00227612">
                      <w:pPr>
                        <w:pStyle w:val="a3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החומר ניתן כשרות לבעלי הכלבים ואינו מחליף בדיקה / יעוץ ווטרינרי </w:t>
                      </w:r>
                    </w:p>
                    <w:p w14:paraId="78A2734E" w14:textId="77777777" w:rsidR="00227612" w:rsidRDefault="00227612" w:rsidP="00227612"/>
                  </w:txbxContent>
                </v:textbox>
              </v:shape>
            </w:pict>
          </mc:Fallback>
        </mc:AlternateContent>
      </w:r>
      <w:r w:rsidR="00EF0046">
        <w:rPr>
          <w:rFonts w:hint="cs"/>
          <w:rtl/>
        </w:rPr>
        <w:t xml:space="preserve"> </w:t>
      </w:r>
    </w:p>
    <w:p w14:paraId="5972CF1C" w14:textId="4FCE852E" w:rsidR="00661CFA" w:rsidRPr="00661CFA" w:rsidRDefault="00661CFA" w:rsidP="00661CFA">
      <w:pPr>
        <w:rPr>
          <w:sz w:val="28"/>
          <w:szCs w:val="28"/>
        </w:rPr>
      </w:pPr>
    </w:p>
    <w:p w14:paraId="24804F93" w14:textId="2BA7B74B" w:rsidR="00661CFA" w:rsidRPr="00661CFA" w:rsidRDefault="00B72754" w:rsidP="00661CFA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BE5E2" wp14:editId="7E5F2F80">
                <wp:simplePos x="0" y="0"/>
                <wp:positionH relativeFrom="column">
                  <wp:posOffset>-1092200</wp:posOffset>
                </wp:positionH>
                <wp:positionV relativeFrom="paragraph">
                  <wp:posOffset>2427605</wp:posOffset>
                </wp:positionV>
                <wp:extent cx="7430135" cy="495300"/>
                <wp:effectExtent l="0" t="0" r="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01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B6605" w14:textId="23CF897B" w:rsidR="00B72754" w:rsidRDefault="00B72754" w:rsidP="00B72754">
                            <w:pPr>
                              <w:pStyle w:val="a5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דף 2 מתוך 2</w:t>
                            </w:r>
                          </w:p>
                          <w:p w14:paraId="0EC5B42C" w14:textId="77777777" w:rsidR="00B72754" w:rsidRPr="00EF0046" w:rsidRDefault="00B72754" w:rsidP="00B72754">
                            <w:pPr>
                              <w:pStyle w:val="a5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החומר ניתן כשרות לבעלי הכלבים ואינו מחליף בדיקה / יעוץ ווטרינרי </w:t>
                            </w:r>
                          </w:p>
                          <w:p w14:paraId="519DB441" w14:textId="77777777" w:rsidR="00B72754" w:rsidRDefault="00B72754" w:rsidP="00B727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BE5E2" id="_x0000_s1028" type="#_x0000_t202" style="position:absolute;left:0;text-align:left;margin-left:-86pt;margin-top:191.15pt;width:585.0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sSJugIAAMA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" filled="f" stroked="f">
                <v:textbox>
                  <w:txbxContent>
                    <w:p w14:paraId="713B6605" w14:textId="23CF897B" w:rsidR="00B72754" w:rsidRDefault="00B72754" w:rsidP="00B72754">
                      <w:pPr>
                        <w:pStyle w:val="a5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דף 2 מתוך 2</w:t>
                      </w:r>
                    </w:p>
                    <w:p w14:paraId="0EC5B42C" w14:textId="77777777" w:rsidR="00B72754" w:rsidRPr="00EF0046" w:rsidRDefault="00B72754" w:rsidP="00B72754">
                      <w:pPr>
                        <w:pStyle w:val="a5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החומר ניתן כשרות לבעלי הכלבים ואינו מחליף בדיקה / יעוץ ווטרינרי </w:t>
                      </w:r>
                    </w:p>
                    <w:p w14:paraId="519DB441" w14:textId="77777777" w:rsidR="00B72754" w:rsidRDefault="00B72754" w:rsidP="00B72754"/>
                  </w:txbxContent>
                </v:textbox>
              </v:shape>
            </w:pict>
          </mc:Fallback>
        </mc:AlternateContent>
      </w:r>
      <w:r w:rsidR="00661CFA" w:rsidRPr="00661CFA">
        <w:rPr>
          <w:rFonts w:hint="cs"/>
          <w:sz w:val="28"/>
          <w:szCs w:val="28"/>
          <w:rtl/>
        </w:rPr>
        <w:t xml:space="preserve">על מנת להוריד יומן אפילפסיה לדוגמא </w:t>
      </w:r>
      <w:r w:rsidR="00661CFA" w:rsidRPr="00661CFA">
        <w:rPr>
          <w:rFonts w:hint="cs"/>
          <w:color w:val="0096FF"/>
          <w:sz w:val="28"/>
          <w:szCs w:val="28"/>
          <w:rtl/>
        </w:rPr>
        <w:t>לחץ כאן</w:t>
      </w:r>
      <w:r w:rsidR="00661CFA">
        <w:rPr>
          <w:rFonts w:hint="cs"/>
          <w:color w:val="0096FF"/>
          <w:sz w:val="28"/>
          <w:szCs w:val="28"/>
          <w:rtl/>
        </w:rPr>
        <w:t xml:space="preserve"> </w:t>
      </w:r>
    </w:p>
    <w:sectPr w:rsidR="00661CFA" w:rsidRPr="00661CFA" w:rsidSect="00661CFA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8813A" w14:textId="77777777" w:rsidR="00E50DD8" w:rsidRDefault="00E50DD8">
      <w:r>
        <w:separator/>
      </w:r>
    </w:p>
  </w:endnote>
  <w:endnote w:type="continuationSeparator" w:id="0">
    <w:p w14:paraId="40BD1080" w14:textId="77777777" w:rsidR="00E50DD8" w:rsidRDefault="00E5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00" w:type="pct"/>
      <w:tblBorders>
        <w:top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36"/>
      <w:gridCol w:w="8286"/>
    </w:tblGrid>
    <w:tr w:rsidR="008943FB" w14:paraId="08FD26A3" w14:textId="77777777" w:rsidTr="008943FB">
      <w:tc>
        <w:tcPr>
          <w:tcW w:w="236" w:type="dxa"/>
        </w:tcPr>
        <w:p w14:paraId="6E87918B" w14:textId="77777777" w:rsidR="008943FB" w:rsidRDefault="008943FB">
          <w:pPr>
            <w:pStyle w:val="a5"/>
            <w:jc w:val="right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8286" w:type="dxa"/>
        </w:tcPr>
        <w:p w14:paraId="61E77EED" w14:textId="268B4CF9" w:rsidR="008943FB" w:rsidRDefault="008943FB" w:rsidP="0069503E">
          <w:pPr>
            <w:pStyle w:val="a5"/>
          </w:pPr>
          <w:r w:rsidRPr="00D818BB">
            <w:rPr>
              <w:rFonts w:ascii="Tahoma" w:hAnsi="Tahoma" w:cs="Tahoma"/>
              <w:sz w:val="22"/>
              <w:szCs w:val="22"/>
              <w:rtl/>
            </w:rPr>
            <w:t xml:space="preserve">טל: </w:t>
          </w:r>
          <w:r>
            <w:rPr>
              <w:rFonts w:ascii="Tahoma" w:hAnsi="Tahoma" w:cs="Tahoma" w:hint="cs"/>
              <w:sz w:val="22"/>
              <w:szCs w:val="22"/>
              <w:rtl/>
            </w:rPr>
            <w:t>052-2537770</w:t>
          </w:r>
          <w:r w:rsidRPr="00D818BB">
            <w:rPr>
              <w:rFonts w:ascii="Tahoma" w:hAnsi="Tahoma" w:cs="Tahoma"/>
              <w:sz w:val="22"/>
              <w:szCs w:val="22"/>
              <w:rtl/>
            </w:rPr>
            <w:t xml:space="preserve">  </w:t>
          </w:r>
          <w:r>
            <w:rPr>
              <w:rFonts w:ascii="Tahoma" w:hAnsi="Tahoma" w:cs="Tahoma" w:hint="cs"/>
              <w:sz w:val="22"/>
              <w:szCs w:val="22"/>
              <w:rtl/>
            </w:rPr>
            <w:t xml:space="preserve">   </w:t>
          </w:r>
          <w:r w:rsidR="00403B09">
            <w:rPr>
              <w:rFonts w:ascii="Tahoma" w:hAnsi="Tahoma" w:cs="Tahoma" w:hint="cs"/>
              <w:sz w:val="22"/>
              <w:szCs w:val="22"/>
              <w:rtl/>
            </w:rPr>
            <w:t xml:space="preserve">       </w:t>
          </w:r>
          <w:r w:rsidR="0069503E">
            <w:rPr>
              <w:rFonts w:ascii="Tahoma" w:hAnsi="Tahoma" w:cs="Tahoma"/>
              <w:sz w:val="22"/>
              <w:szCs w:val="22"/>
            </w:rPr>
            <w:t xml:space="preserve">www.vetneuro.co.il        </w:t>
          </w:r>
          <w:r>
            <w:rPr>
              <w:rFonts w:ascii="Tahoma" w:hAnsi="Tahoma" w:cs="Tahoma" w:hint="cs"/>
              <w:sz w:val="22"/>
              <w:szCs w:val="22"/>
              <w:rtl/>
            </w:rPr>
            <w:t xml:space="preserve">   </w:t>
          </w:r>
          <w:r w:rsidR="0069503E">
            <w:rPr>
              <w:rFonts w:ascii="Tahoma" w:hAnsi="Tahoma" w:cs="Tahoma"/>
              <w:sz w:val="22"/>
              <w:szCs w:val="22"/>
            </w:rPr>
            <w:t xml:space="preserve">       </w:t>
          </w:r>
          <w:r>
            <w:rPr>
              <w:rFonts w:ascii="Tahoma" w:hAnsi="Tahoma" w:cs="Tahoma" w:hint="cs"/>
              <w:sz w:val="22"/>
              <w:szCs w:val="22"/>
              <w:rtl/>
            </w:rPr>
            <w:t xml:space="preserve"> </w:t>
          </w:r>
          <w:r w:rsidR="00403B09">
            <w:rPr>
              <w:rFonts w:ascii="Tahoma" w:hAnsi="Tahoma" w:cs="Tahoma" w:hint="cs"/>
              <w:sz w:val="22"/>
              <w:szCs w:val="22"/>
              <w:rtl/>
            </w:rPr>
            <w:t xml:space="preserve"> </w:t>
          </w:r>
          <w:r w:rsidR="00403B09">
            <w:t xml:space="preserve"> </w:t>
          </w:r>
          <w:hyperlink r:id="rId1" w:history="1">
            <w:r w:rsidR="00EF0046" w:rsidRPr="00EF0046">
              <w:rPr>
                <w:rStyle w:val="Hyperlink"/>
                <w:rFonts w:ascii="Tahoma" w:hAnsi="Tahoma" w:cs="Tahoma"/>
                <w:color w:val="auto"/>
                <w:sz w:val="22"/>
                <w:szCs w:val="22"/>
              </w:rPr>
              <w:t>vetneuro.il@gmail.com</w:t>
            </w:r>
          </w:hyperlink>
          <w:r w:rsidR="00EF0046">
            <w:rPr>
              <w:rFonts w:ascii="Tahoma" w:hAnsi="Tahoma" w:cs="Tahoma"/>
              <w:color w:val="0070C0"/>
              <w:sz w:val="22"/>
              <w:szCs w:val="22"/>
            </w:rPr>
            <w:t xml:space="preserve"> </w:t>
          </w:r>
        </w:p>
      </w:tc>
    </w:tr>
  </w:tbl>
  <w:p w14:paraId="72BFFB33" w14:textId="77777777" w:rsidR="00227612" w:rsidRPr="00EF0046" w:rsidRDefault="00227612" w:rsidP="00EA064E">
    <w:pPr>
      <w:pStyle w:val="a5"/>
      <w:jc w:val="center"/>
      <w:rPr>
        <w:rtl/>
      </w:rPr>
    </w:pP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91FEA" w14:textId="77777777" w:rsidR="00E50DD8" w:rsidRDefault="00E50DD8">
      <w:r>
        <w:separator/>
      </w:r>
    </w:p>
  </w:footnote>
  <w:footnote w:type="continuationSeparator" w:id="0">
    <w:p w14:paraId="55BFE155" w14:textId="77777777" w:rsidR="00E50DD8" w:rsidRDefault="00E50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6489D" w14:textId="77777777" w:rsidR="00160D20" w:rsidRDefault="00160D20" w:rsidP="00714DDA">
    <w:pPr>
      <w:pStyle w:val="a3"/>
      <w:tabs>
        <w:tab w:val="clear" w:pos="8306"/>
        <w:tab w:val="left" w:pos="386"/>
        <w:tab w:val="right" w:pos="9566"/>
      </w:tabs>
      <w:ind w:left="-1234" w:right="-1260"/>
      <w:jc w:val="center"/>
    </w:pPr>
  </w:p>
  <w:p w14:paraId="0BCC6A02" w14:textId="77777777" w:rsidR="00160D20" w:rsidRDefault="00160D20" w:rsidP="00714DDA">
    <w:pPr>
      <w:pStyle w:val="a3"/>
      <w:tabs>
        <w:tab w:val="clear" w:pos="8306"/>
        <w:tab w:val="left" w:pos="386"/>
        <w:tab w:val="right" w:pos="9566"/>
      </w:tabs>
      <w:ind w:left="-1234" w:right="-1260"/>
      <w:jc w:val="center"/>
      <w:rPr>
        <w:rtl/>
      </w:rPr>
    </w:pPr>
  </w:p>
  <w:p w14:paraId="3C0B8054" w14:textId="77777777" w:rsidR="00160D20" w:rsidRDefault="00160D20" w:rsidP="00714DDA">
    <w:pPr>
      <w:pStyle w:val="a3"/>
      <w:tabs>
        <w:tab w:val="clear" w:pos="8306"/>
        <w:tab w:val="left" w:pos="386"/>
        <w:tab w:val="right" w:pos="9566"/>
      </w:tabs>
      <w:ind w:left="-1234" w:right="-1260"/>
      <w:jc w:val="center"/>
      <w:rPr>
        <w:rtl/>
      </w:rPr>
    </w:pPr>
  </w:p>
  <w:p w14:paraId="2046F9CC" w14:textId="39F2E057" w:rsidR="00160D20" w:rsidRDefault="00160D20" w:rsidP="00B72754">
    <w:pPr>
      <w:pStyle w:val="a3"/>
      <w:tabs>
        <w:tab w:val="clear" w:pos="8306"/>
        <w:tab w:val="left" w:pos="386"/>
        <w:tab w:val="right" w:pos="9566"/>
      </w:tabs>
      <w:ind w:left="-1234" w:right="-12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FA"/>
    <w:rsid w:val="00002583"/>
    <w:rsid w:val="000051C6"/>
    <w:rsid w:val="00005552"/>
    <w:rsid w:val="00006099"/>
    <w:rsid w:val="00021C23"/>
    <w:rsid w:val="0003255C"/>
    <w:rsid w:val="000335C7"/>
    <w:rsid w:val="00033D6A"/>
    <w:rsid w:val="00034E24"/>
    <w:rsid w:val="000418A5"/>
    <w:rsid w:val="00052D4A"/>
    <w:rsid w:val="0005487E"/>
    <w:rsid w:val="00081094"/>
    <w:rsid w:val="000A7A28"/>
    <w:rsid w:val="000A7D9C"/>
    <w:rsid w:val="000B2D57"/>
    <w:rsid w:val="000B32F9"/>
    <w:rsid w:val="000B6DCE"/>
    <w:rsid w:val="000C107B"/>
    <w:rsid w:val="000D1666"/>
    <w:rsid w:val="000D172E"/>
    <w:rsid w:val="000D2789"/>
    <w:rsid w:val="000D3051"/>
    <w:rsid w:val="000E5179"/>
    <w:rsid w:val="000E75A8"/>
    <w:rsid w:val="000F5A7C"/>
    <w:rsid w:val="00102179"/>
    <w:rsid w:val="00107152"/>
    <w:rsid w:val="0013672D"/>
    <w:rsid w:val="001525F8"/>
    <w:rsid w:val="0016029A"/>
    <w:rsid w:val="00160D20"/>
    <w:rsid w:val="00166F44"/>
    <w:rsid w:val="001707E0"/>
    <w:rsid w:val="00172349"/>
    <w:rsid w:val="0017488B"/>
    <w:rsid w:val="00184B13"/>
    <w:rsid w:val="00187AAC"/>
    <w:rsid w:val="001970FA"/>
    <w:rsid w:val="001A01CC"/>
    <w:rsid w:val="001A047E"/>
    <w:rsid w:val="001A260E"/>
    <w:rsid w:val="001C1606"/>
    <w:rsid w:val="001D1999"/>
    <w:rsid w:val="001D5683"/>
    <w:rsid w:val="001E1440"/>
    <w:rsid w:val="001E3232"/>
    <w:rsid w:val="002038F9"/>
    <w:rsid w:val="00211C3C"/>
    <w:rsid w:val="00214505"/>
    <w:rsid w:val="00215597"/>
    <w:rsid w:val="00221023"/>
    <w:rsid w:val="00224404"/>
    <w:rsid w:val="00227612"/>
    <w:rsid w:val="00241D52"/>
    <w:rsid w:val="00242B1E"/>
    <w:rsid w:val="002432C2"/>
    <w:rsid w:val="002538A8"/>
    <w:rsid w:val="0026589F"/>
    <w:rsid w:val="00276F04"/>
    <w:rsid w:val="00277A2D"/>
    <w:rsid w:val="00284E6C"/>
    <w:rsid w:val="002A2FAB"/>
    <w:rsid w:val="002B5D71"/>
    <w:rsid w:val="002B62F1"/>
    <w:rsid w:val="002B6CDD"/>
    <w:rsid w:val="002B7473"/>
    <w:rsid w:val="002B7C5F"/>
    <w:rsid w:val="002C71B1"/>
    <w:rsid w:val="002D3D8E"/>
    <w:rsid w:val="002D3DF9"/>
    <w:rsid w:val="002E072A"/>
    <w:rsid w:val="002E32D6"/>
    <w:rsid w:val="002E33B1"/>
    <w:rsid w:val="002E621C"/>
    <w:rsid w:val="002F2F4D"/>
    <w:rsid w:val="002F4ADA"/>
    <w:rsid w:val="0031700D"/>
    <w:rsid w:val="003212BD"/>
    <w:rsid w:val="00322E5F"/>
    <w:rsid w:val="00324113"/>
    <w:rsid w:val="00326250"/>
    <w:rsid w:val="00331422"/>
    <w:rsid w:val="00332302"/>
    <w:rsid w:val="00332FC5"/>
    <w:rsid w:val="003475C1"/>
    <w:rsid w:val="0035564B"/>
    <w:rsid w:val="00362CB9"/>
    <w:rsid w:val="00367D5D"/>
    <w:rsid w:val="00371367"/>
    <w:rsid w:val="00376CD2"/>
    <w:rsid w:val="00384478"/>
    <w:rsid w:val="0039257F"/>
    <w:rsid w:val="003B392D"/>
    <w:rsid w:val="003D6359"/>
    <w:rsid w:val="003E20A6"/>
    <w:rsid w:val="003E26CA"/>
    <w:rsid w:val="003E3518"/>
    <w:rsid w:val="003F6490"/>
    <w:rsid w:val="00403B09"/>
    <w:rsid w:val="00405545"/>
    <w:rsid w:val="00405C68"/>
    <w:rsid w:val="00414706"/>
    <w:rsid w:val="0042042A"/>
    <w:rsid w:val="0043245C"/>
    <w:rsid w:val="0044402E"/>
    <w:rsid w:val="004524B3"/>
    <w:rsid w:val="00453092"/>
    <w:rsid w:val="004557C8"/>
    <w:rsid w:val="0046649C"/>
    <w:rsid w:val="00472465"/>
    <w:rsid w:val="00472C12"/>
    <w:rsid w:val="00475F8B"/>
    <w:rsid w:val="00487513"/>
    <w:rsid w:val="004A09EE"/>
    <w:rsid w:val="004A38D5"/>
    <w:rsid w:val="004B006F"/>
    <w:rsid w:val="004C575A"/>
    <w:rsid w:val="004D10E8"/>
    <w:rsid w:val="004D2198"/>
    <w:rsid w:val="004D2ACE"/>
    <w:rsid w:val="004E5AA4"/>
    <w:rsid w:val="004E7DF2"/>
    <w:rsid w:val="004F1F41"/>
    <w:rsid w:val="004F4C5C"/>
    <w:rsid w:val="00504DB3"/>
    <w:rsid w:val="00506F30"/>
    <w:rsid w:val="005102EC"/>
    <w:rsid w:val="00511608"/>
    <w:rsid w:val="005132FD"/>
    <w:rsid w:val="00522094"/>
    <w:rsid w:val="00531C05"/>
    <w:rsid w:val="00534B6F"/>
    <w:rsid w:val="0053701E"/>
    <w:rsid w:val="00543C4C"/>
    <w:rsid w:val="0055396B"/>
    <w:rsid w:val="00554403"/>
    <w:rsid w:val="005575BE"/>
    <w:rsid w:val="0057441D"/>
    <w:rsid w:val="00582431"/>
    <w:rsid w:val="00590384"/>
    <w:rsid w:val="0059167D"/>
    <w:rsid w:val="0059183A"/>
    <w:rsid w:val="005949FB"/>
    <w:rsid w:val="00597F32"/>
    <w:rsid w:val="005A031C"/>
    <w:rsid w:val="005A16CE"/>
    <w:rsid w:val="005A29BD"/>
    <w:rsid w:val="005B2EDB"/>
    <w:rsid w:val="005B3B51"/>
    <w:rsid w:val="005B3C7F"/>
    <w:rsid w:val="005B7A37"/>
    <w:rsid w:val="005C4AED"/>
    <w:rsid w:val="005D0437"/>
    <w:rsid w:val="005E3AA4"/>
    <w:rsid w:val="005E53EA"/>
    <w:rsid w:val="005E7689"/>
    <w:rsid w:val="005F1217"/>
    <w:rsid w:val="005F24D4"/>
    <w:rsid w:val="00605943"/>
    <w:rsid w:val="00614430"/>
    <w:rsid w:val="00614464"/>
    <w:rsid w:val="00624E16"/>
    <w:rsid w:val="00632FDA"/>
    <w:rsid w:val="00633ED6"/>
    <w:rsid w:val="006353C1"/>
    <w:rsid w:val="00641773"/>
    <w:rsid w:val="0064691E"/>
    <w:rsid w:val="006533D6"/>
    <w:rsid w:val="006541B4"/>
    <w:rsid w:val="00661CFA"/>
    <w:rsid w:val="0068471C"/>
    <w:rsid w:val="006857CE"/>
    <w:rsid w:val="00686F80"/>
    <w:rsid w:val="00687848"/>
    <w:rsid w:val="0069503E"/>
    <w:rsid w:val="006B3D72"/>
    <w:rsid w:val="006B778F"/>
    <w:rsid w:val="006C0040"/>
    <w:rsid w:val="006C247B"/>
    <w:rsid w:val="006C5454"/>
    <w:rsid w:val="006D182F"/>
    <w:rsid w:val="006E07FC"/>
    <w:rsid w:val="006E4BF1"/>
    <w:rsid w:val="00700254"/>
    <w:rsid w:val="0070204E"/>
    <w:rsid w:val="00714DDA"/>
    <w:rsid w:val="00715528"/>
    <w:rsid w:val="00717FE3"/>
    <w:rsid w:val="0072663E"/>
    <w:rsid w:val="0073527B"/>
    <w:rsid w:val="00746F04"/>
    <w:rsid w:val="00757E22"/>
    <w:rsid w:val="00763086"/>
    <w:rsid w:val="00764F4A"/>
    <w:rsid w:val="00766413"/>
    <w:rsid w:val="0076733F"/>
    <w:rsid w:val="00770EA0"/>
    <w:rsid w:val="00774CBD"/>
    <w:rsid w:val="00774DB3"/>
    <w:rsid w:val="00776D7D"/>
    <w:rsid w:val="00784E98"/>
    <w:rsid w:val="0079460B"/>
    <w:rsid w:val="0079542E"/>
    <w:rsid w:val="007969E6"/>
    <w:rsid w:val="007A626E"/>
    <w:rsid w:val="007B6EDF"/>
    <w:rsid w:val="007C267E"/>
    <w:rsid w:val="007C34AA"/>
    <w:rsid w:val="007D7C7F"/>
    <w:rsid w:val="007E3973"/>
    <w:rsid w:val="007E6ED0"/>
    <w:rsid w:val="0080670D"/>
    <w:rsid w:val="00810F23"/>
    <w:rsid w:val="00811A8C"/>
    <w:rsid w:val="00812E00"/>
    <w:rsid w:val="00817FC0"/>
    <w:rsid w:val="008219FE"/>
    <w:rsid w:val="00824B9B"/>
    <w:rsid w:val="008258C6"/>
    <w:rsid w:val="00831D0B"/>
    <w:rsid w:val="008431C5"/>
    <w:rsid w:val="00853F2C"/>
    <w:rsid w:val="0086422F"/>
    <w:rsid w:val="00864A83"/>
    <w:rsid w:val="00873DF1"/>
    <w:rsid w:val="00881D79"/>
    <w:rsid w:val="008853E9"/>
    <w:rsid w:val="0089060C"/>
    <w:rsid w:val="008943FB"/>
    <w:rsid w:val="008A2733"/>
    <w:rsid w:val="008B0857"/>
    <w:rsid w:val="008C1028"/>
    <w:rsid w:val="008C46BA"/>
    <w:rsid w:val="008C76BB"/>
    <w:rsid w:val="008D2FFC"/>
    <w:rsid w:val="008D544F"/>
    <w:rsid w:val="008D57EC"/>
    <w:rsid w:val="008E0636"/>
    <w:rsid w:val="008E52E4"/>
    <w:rsid w:val="008F3587"/>
    <w:rsid w:val="0091200A"/>
    <w:rsid w:val="00917CCF"/>
    <w:rsid w:val="00920BD2"/>
    <w:rsid w:val="00940238"/>
    <w:rsid w:val="009468D0"/>
    <w:rsid w:val="00964F91"/>
    <w:rsid w:val="00970EBF"/>
    <w:rsid w:val="00971F7D"/>
    <w:rsid w:val="00975499"/>
    <w:rsid w:val="00991BF9"/>
    <w:rsid w:val="0099231B"/>
    <w:rsid w:val="00992E2A"/>
    <w:rsid w:val="009A5441"/>
    <w:rsid w:val="009B3289"/>
    <w:rsid w:val="009B5008"/>
    <w:rsid w:val="009B7E85"/>
    <w:rsid w:val="009C420E"/>
    <w:rsid w:val="009D064C"/>
    <w:rsid w:val="009D3EF8"/>
    <w:rsid w:val="009E74CB"/>
    <w:rsid w:val="009E76BD"/>
    <w:rsid w:val="00A06BAA"/>
    <w:rsid w:val="00A13125"/>
    <w:rsid w:val="00A20711"/>
    <w:rsid w:val="00A2383B"/>
    <w:rsid w:val="00A24610"/>
    <w:rsid w:val="00A2635A"/>
    <w:rsid w:val="00A332F7"/>
    <w:rsid w:val="00A40577"/>
    <w:rsid w:val="00A423DA"/>
    <w:rsid w:val="00A42DDE"/>
    <w:rsid w:val="00A510D1"/>
    <w:rsid w:val="00A6098D"/>
    <w:rsid w:val="00A60A14"/>
    <w:rsid w:val="00A60E72"/>
    <w:rsid w:val="00A622F9"/>
    <w:rsid w:val="00A74B72"/>
    <w:rsid w:val="00A81C72"/>
    <w:rsid w:val="00A83720"/>
    <w:rsid w:val="00A91788"/>
    <w:rsid w:val="00AA0447"/>
    <w:rsid w:val="00AA1C31"/>
    <w:rsid w:val="00AA371D"/>
    <w:rsid w:val="00AB66DF"/>
    <w:rsid w:val="00AC0019"/>
    <w:rsid w:val="00AC0E7B"/>
    <w:rsid w:val="00AC356F"/>
    <w:rsid w:val="00AC398D"/>
    <w:rsid w:val="00AD069F"/>
    <w:rsid w:val="00AE3BBE"/>
    <w:rsid w:val="00AE5D9A"/>
    <w:rsid w:val="00AF3A1F"/>
    <w:rsid w:val="00AF7629"/>
    <w:rsid w:val="00B038B1"/>
    <w:rsid w:val="00B03DDB"/>
    <w:rsid w:val="00B04363"/>
    <w:rsid w:val="00B044EA"/>
    <w:rsid w:val="00B12274"/>
    <w:rsid w:val="00B12BD1"/>
    <w:rsid w:val="00B14E42"/>
    <w:rsid w:val="00B15B99"/>
    <w:rsid w:val="00B266CE"/>
    <w:rsid w:val="00B31E40"/>
    <w:rsid w:val="00B324E6"/>
    <w:rsid w:val="00B43BF3"/>
    <w:rsid w:val="00B44F54"/>
    <w:rsid w:val="00B45977"/>
    <w:rsid w:val="00B566AE"/>
    <w:rsid w:val="00B569A8"/>
    <w:rsid w:val="00B61DFA"/>
    <w:rsid w:val="00B6245E"/>
    <w:rsid w:val="00B63874"/>
    <w:rsid w:val="00B671B4"/>
    <w:rsid w:val="00B705C9"/>
    <w:rsid w:val="00B72248"/>
    <w:rsid w:val="00B72754"/>
    <w:rsid w:val="00B747B9"/>
    <w:rsid w:val="00BA1336"/>
    <w:rsid w:val="00BA65DD"/>
    <w:rsid w:val="00BB60E5"/>
    <w:rsid w:val="00BD1BF0"/>
    <w:rsid w:val="00BD3378"/>
    <w:rsid w:val="00BD3E63"/>
    <w:rsid w:val="00BD74E8"/>
    <w:rsid w:val="00BE6279"/>
    <w:rsid w:val="00BF108C"/>
    <w:rsid w:val="00BF2BE5"/>
    <w:rsid w:val="00BF7928"/>
    <w:rsid w:val="00C004ED"/>
    <w:rsid w:val="00C07248"/>
    <w:rsid w:val="00C153B4"/>
    <w:rsid w:val="00C237B9"/>
    <w:rsid w:val="00C252E0"/>
    <w:rsid w:val="00C275D1"/>
    <w:rsid w:val="00C32259"/>
    <w:rsid w:val="00C408C3"/>
    <w:rsid w:val="00C500B1"/>
    <w:rsid w:val="00C5180B"/>
    <w:rsid w:val="00C606A2"/>
    <w:rsid w:val="00C6336D"/>
    <w:rsid w:val="00C63DAF"/>
    <w:rsid w:val="00C67BBD"/>
    <w:rsid w:val="00C743F8"/>
    <w:rsid w:val="00C76752"/>
    <w:rsid w:val="00C90743"/>
    <w:rsid w:val="00CA0FD5"/>
    <w:rsid w:val="00CA4DE6"/>
    <w:rsid w:val="00CC714D"/>
    <w:rsid w:val="00CD2B3C"/>
    <w:rsid w:val="00CD7CF9"/>
    <w:rsid w:val="00CE0A13"/>
    <w:rsid w:val="00CE1D89"/>
    <w:rsid w:val="00CE40D1"/>
    <w:rsid w:val="00D00FF6"/>
    <w:rsid w:val="00D02E2C"/>
    <w:rsid w:val="00D057D9"/>
    <w:rsid w:val="00D165EF"/>
    <w:rsid w:val="00D20CBD"/>
    <w:rsid w:val="00D343C5"/>
    <w:rsid w:val="00D3677A"/>
    <w:rsid w:val="00D37DA3"/>
    <w:rsid w:val="00D4224B"/>
    <w:rsid w:val="00D52F9C"/>
    <w:rsid w:val="00D5336E"/>
    <w:rsid w:val="00D53946"/>
    <w:rsid w:val="00D575C1"/>
    <w:rsid w:val="00D618AD"/>
    <w:rsid w:val="00D667C2"/>
    <w:rsid w:val="00D67B4E"/>
    <w:rsid w:val="00D8703E"/>
    <w:rsid w:val="00D9049F"/>
    <w:rsid w:val="00D97426"/>
    <w:rsid w:val="00DA74DE"/>
    <w:rsid w:val="00DB17CA"/>
    <w:rsid w:val="00DB240F"/>
    <w:rsid w:val="00DB4758"/>
    <w:rsid w:val="00DC614F"/>
    <w:rsid w:val="00DC7C5F"/>
    <w:rsid w:val="00DD1D0B"/>
    <w:rsid w:val="00DD47DF"/>
    <w:rsid w:val="00DD7685"/>
    <w:rsid w:val="00DE5E76"/>
    <w:rsid w:val="00DE7175"/>
    <w:rsid w:val="00DF0D27"/>
    <w:rsid w:val="00DF7186"/>
    <w:rsid w:val="00E02BCD"/>
    <w:rsid w:val="00E1325C"/>
    <w:rsid w:val="00E16856"/>
    <w:rsid w:val="00E2189A"/>
    <w:rsid w:val="00E23BDE"/>
    <w:rsid w:val="00E3429E"/>
    <w:rsid w:val="00E46B0A"/>
    <w:rsid w:val="00E5054D"/>
    <w:rsid w:val="00E50DD8"/>
    <w:rsid w:val="00E62B21"/>
    <w:rsid w:val="00E71D19"/>
    <w:rsid w:val="00E76463"/>
    <w:rsid w:val="00E91870"/>
    <w:rsid w:val="00E977BB"/>
    <w:rsid w:val="00EA00D1"/>
    <w:rsid w:val="00EA064E"/>
    <w:rsid w:val="00EA1507"/>
    <w:rsid w:val="00EA2585"/>
    <w:rsid w:val="00EB09F2"/>
    <w:rsid w:val="00EB2B69"/>
    <w:rsid w:val="00EC22E2"/>
    <w:rsid w:val="00EC6A87"/>
    <w:rsid w:val="00EC7546"/>
    <w:rsid w:val="00ED33A6"/>
    <w:rsid w:val="00ED45C5"/>
    <w:rsid w:val="00ED527A"/>
    <w:rsid w:val="00ED769B"/>
    <w:rsid w:val="00EE3A9A"/>
    <w:rsid w:val="00EE6BFF"/>
    <w:rsid w:val="00EF0046"/>
    <w:rsid w:val="00EF0519"/>
    <w:rsid w:val="00EF425E"/>
    <w:rsid w:val="00EF76F5"/>
    <w:rsid w:val="00F01C8B"/>
    <w:rsid w:val="00F0548A"/>
    <w:rsid w:val="00F11E4C"/>
    <w:rsid w:val="00F16960"/>
    <w:rsid w:val="00F16FBA"/>
    <w:rsid w:val="00F245BA"/>
    <w:rsid w:val="00F333F5"/>
    <w:rsid w:val="00F415DE"/>
    <w:rsid w:val="00F42B65"/>
    <w:rsid w:val="00F54B9D"/>
    <w:rsid w:val="00F56D80"/>
    <w:rsid w:val="00F60E56"/>
    <w:rsid w:val="00F6321F"/>
    <w:rsid w:val="00F70369"/>
    <w:rsid w:val="00F7167D"/>
    <w:rsid w:val="00F822E2"/>
    <w:rsid w:val="00F87FD2"/>
    <w:rsid w:val="00F90ABF"/>
    <w:rsid w:val="00F94E09"/>
    <w:rsid w:val="00F975D8"/>
    <w:rsid w:val="00FA0ADE"/>
    <w:rsid w:val="00FA0B95"/>
    <w:rsid w:val="00FA440B"/>
    <w:rsid w:val="00FC1D65"/>
    <w:rsid w:val="00FC281B"/>
    <w:rsid w:val="00FC36DA"/>
    <w:rsid w:val="00FD1206"/>
    <w:rsid w:val="00FD2D82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5B0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A91788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C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064E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EA064E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714DD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714DDA"/>
    <w:rPr>
      <w:rFonts w:ascii="Tahoma" w:hAnsi="Tahoma" w:cs="Tahoma"/>
      <w:sz w:val="16"/>
      <w:szCs w:val="16"/>
    </w:rPr>
  </w:style>
  <w:style w:type="character" w:customStyle="1" w:styleId="a6">
    <w:name w:val="כותרת תחתונה תו"/>
    <w:basedOn w:val="a0"/>
    <w:link w:val="a5"/>
    <w:uiPriority w:val="99"/>
    <w:rsid w:val="008943FB"/>
    <w:rPr>
      <w:sz w:val="24"/>
      <w:szCs w:val="24"/>
    </w:rPr>
  </w:style>
  <w:style w:type="character" w:styleId="Hyperlink">
    <w:name w:val="Hyperlink"/>
    <w:basedOn w:val="a0"/>
    <w:rsid w:val="008943FB"/>
    <w:rPr>
      <w:color w:val="0000FF"/>
      <w:u w:val="single"/>
    </w:rPr>
  </w:style>
  <w:style w:type="character" w:customStyle="1" w:styleId="a4">
    <w:name w:val="כותרת עליונה תו"/>
    <w:basedOn w:val="a0"/>
    <w:link w:val="a3"/>
    <w:rsid w:val="00227612"/>
    <w:rPr>
      <w:sz w:val="24"/>
      <w:szCs w:val="24"/>
    </w:rPr>
  </w:style>
  <w:style w:type="character" w:customStyle="1" w:styleId="10">
    <w:name w:val="כותרת 1 תו"/>
    <w:basedOn w:val="a0"/>
    <w:link w:val="1"/>
    <w:rsid w:val="00661C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tneuro.il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399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איתי סרוגו</dc:creator>
  <cp:lastModifiedBy>Ety Hadar</cp:lastModifiedBy>
  <cp:revision>5</cp:revision>
  <cp:lastPrinted>2012-10-12T10:14:00Z</cp:lastPrinted>
  <dcterms:created xsi:type="dcterms:W3CDTF">2017-02-11T20:11:00Z</dcterms:created>
  <dcterms:modified xsi:type="dcterms:W3CDTF">2017-06-11T07:06:00Z</dcterms:modified>
</cp:coreProperties>
</file>